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FFA4C7" w14:textId="77777777" w:rsidR="00C2308E" w:rsidRDefault="00C2308E">
      <w:pPr>
        <w:rPr>
          <w:rFonts w:ascii="Arial" w:eastAsia="Arial" w:hAnsi="Arial" w:cs="Arial"/>
        </w:rPr>
      </w:pPr>
      <w:bookmarkStart w:id="0" w:name="_heading=h.gjdgxs" w:colFirst="0" w:colLast="0"/>
      <w:bookmarkEnd w:id="0"/>
    </w:p>
    <w:p w14:paraId="43613C29" w14:textId="77777777" w:rsidR="00C2308E" w:rsidRDefault="00000000">
      <w:pPr>
        <w:spacing w:after="240"/>
        <w:rPr>
          <w:rFonts w:ascii="Arial" w:eastAsia="Arial" w:hAnsi="Arial" w:cs="Arial"/>
          <w:b/>
          <w:sz w:val="28"/>
          <w:szCs w:val="28"/>
        </w:rPr>
      </w:pPr>
      <w:r>
        <w:rPr>
          <w:rFonts w:ascii="Arial" w:eastAsia="Arial" w:hAnsi="Arial" w:cs="Arial"/>
          <w:b/>
          <w:sz w:val="28"/>
          <w:szCs w:val="28"/>
        </w:rPr>
        <w:t>Uelzener Versicherungen auf der DKM 2025: Deutschlands führender Tierversicherungsspezialist stellt neue Produkte vor und gibt Einblicke in die Zukunft eines boomenden Marktes</w:t>
      </w:r>
    </w:p>
    <w:p w14:paraId="044DD0E2" w14:textId="77777777" w:rsidR="00C2308E" w:rsidRDefault="00000000">
      <w:pPr>
        <w:numPr>
          <w:ilvl w:val="0"/>
          <w:numId w:val="1"/>
        </w:numPr>
        <w:spacing w:after="240"/>
        <w:rPr>
          <w:rFonts w:ascii="Arial" w:eastAsia="Arial" w:hAnsi="Arial" w:cs="Arial"/>
          <w:i/>
        </w:rPr>
      </w:pPr>
      <w:r>
        <w:rPr>
          <w:rFonts w:ascii="Arial" w:eastAsia="Arial" w:hAnsi="Arial" w:cs="Arial"/>
          <w:i/>
        </w:rPr>
        <w:t>Neue Versicherungsprodukte: Die Uelzener präsentiert auf der Leitmesse der Finanz- und Versicherungsbranche neue Lösungen für Katzen und Hunde</w:t>
      </w:r>
    </w:p>
    <w:p w14:paraId="3853155D" w14:textId="77777777" w:rsidR="00C2308E" w:rsidRDefault="00000000">
      <w:pPr>
        <w:numPr>
          <w:ilvl w:val="0"/>
          <w:numId w:val="1"/>
        </w:numPr>
        <w:spacing w:before="240" w:after="240"/>
        <w:rPr>
          <w:rFonts w:ascii="Arial" w:eastAsia="Arial" w:hAnsi="Arial" w:cs="Arial"/>
          <w:i/>
        </w:rPr>
      </w:pPr>
      <w:r>
        <w:rPr>
          <w:rFonts w:ascii="Arial" w:eastAsia="Arial" w:hAnsi="Arial" w:cs="Arial"/>
          <w:i/>
        </w:rPr>
        <w:t>Spannende Insights zum Tierversicherungsmarkt: Expertenteam vor Ort gibt Auskunft über Chancen und Wachstumspotenziale</w:t>
      </w:r>
    </w:p>
    <w:p w14:paraId="66677184" w14:textId="77777777" w:rsidR="00C2308E" w:rsidRDefault="00000000">
      <w:pPr>
        <w:numPr>
          <w:ilvl w:val="0"/>
          <w:numId w:val="1"/>
        </w:numPr>
        <w:spacing w:before="240" w:after="240"/>
        <w:rPr>
          <w:rFonts w:ascii="Arial" w:eastAsia="Arial" w:hAnsi="Arial" w:cs="Arial"/>
          <w:i/>
        </w:rPr>
      </w:pPr>
      <w:r>
        <w:rPr>
          <w:rFonts w:ascii="Arial" w:eastAsia="Arial" w:hAnsi="Arial" w:cs="Arial"/>
          <w:i/>
        </w:rPr>
        <w:t>Exklusives Highlight am Messestand der Uelzener: Meet &amp; Greet mit Olympiasiegerin und Vielseitigkeitsreiterin Julia Krajewski</w:t>
      </w:r>
    </w:p>
    <w:p w14:paraId="297AC1E7" w14:textId="77777777" w:rsidR="00C2308E" w:rsidRDefault="00C2308E">
      <w:pPr>
        <w:rPr>
          <w:rFonts w:ascii="Arial" w:eastAsia="Arial" w:hAnsi="Arial" w:cs="Arial"/>
          <w:i/>
        </w:rPr>
      </w:pPr>
    </w:p>
    <w:p w14:paraId="656D7270" w14:textId="77777777" w:rsidR="00C2308E" w:rsidRDefault="00000000">
      <w:pPr>
        <w:spacing w:before="160" w:line="288" w:lineRule="auto"/>
        <w:rPr>
          <w:rFonts w:ascii="Arial" w:eastAsia="Arial" w:hAnsi="Arial" w:cs="Arial"/>
          <w:i/>
          <w:sz w:val="22"/>
          <w:szCs w:val="22"/>
        </w:rPr>
      </w:pPr>
      <w:r>
        <w:rPr>
          <w:rFonts w:ascii="Arial" w:eastAsia="Arial" w:hAnsi="Arial" w:cs="Arial"/>
          <w:i/>
          <w:sz w:val="22"/>
          <w:szCs w:val="22"/>
        </w:rPr>
        <w:t>Uelzen, 7. Oktober 2025</w:t>
      </w:r>
    </w:p>
    <w:p w14:paraId="32CC2361" w14:textId="77777777" w:rsidR="00C2308E" w:rsidRDefault="00000000">
      <w:pPr>
        <w:spacing w:after="240" w:line="288" w:lineRule="auto"/>
        <w:rPr>
          <w:rFonts w:ascii="Arial" w:eastAsia="Arial" w:hAnsi="Arial" w:cs="Arial"/>
          <w:sz w:val="22"/>
          <w:szCs w:val="22"/>
        </w:rPr>
      </w:pPr>
      <w:r>
        <w:rPr>
          <w:rFonts w:ascii="Arial" w:eastAsia="Arial" w:hAnsi="Arial" w:cs="Arial"/>
          <w:sz w:val="22"/>
          <w:szCs w:val="22"/>
        </w:rPr>
        <w:t xml:space="preserve">Die Uelzener Versicherungen sind auch in diesem Jahr als Aussteller auf der Leitmesse der Finanz- und Versicherungsbranche zu Gast. Auf der DKM 2025 präsentiert Deutschlands führender Spezialist für Tierversicherungen sein aktuelles Portfolio sowie kommende Produktinnovationen. Das Expertenteam vor Ort gibt darüber hinaus Einblicke in die spannende Entwicklung eines Marktes, der geprägt ist von einer enormen Nachfrage. Der hohe emotionale Stellenwert von Haustieren sorgt in Kombination mit stark gestiegenen Tierarztkosten und einem höheren Absicherungsbedürfnis der Tierhalter dafür, dass Tierversicherungslösungen so gefragt sind wie nie zuvor.  </w:t>
      </w:r>
    </w:p>
    <w:p w14:paraId="5C762145" w14:textId="77777777" w:rsidR="00C2308E" w:rsidRDefault="00000000">
      <w:pPr>
        <w:spacing w:after="240" w:line="288" w:lineRule="auto"/>
        <w:rPr>
          <w:rFonts w:ascii="Arial" w:eastAsia="Arial" w:hAnsi="Arial" w:cs="Arial"/>
          <w:sz w:val="22"/>
          <w:szCs w:val="22"/>
        </w:rPr>
      </w:pPr>
      <w:r>
        <w:rPr>
          <w:rFonts w:ascii="Arial" w:eastAsia="Arial" w:hAnsi="Arial" w:cs="Arial"/>
          <w:sz w:val="22"/>
          <w:szCs w:val="22"/>
        </w:rPr>
        <w:t xml:space="preserve">Die Uelzener Versicherungen finden Sie auf der diesjährigen DKM, die vom 28. bis zum 29. Oktober in der Messe Dortmund stattfindet, </w:t>
      </w:r>
      <w:r>
        <w:rPr>
          <w:rFonts w:ascii="Arial" w:eastAsia="Arial" w:hAnsi="Arial" w:cs="Arial"/>
          <w:b/>
          <w:sz w:val="22"/>
          <w:szCs w:val="22"/>
        </w:rPr>
        <w:t>in Halle 4 am Stand E10</w:t>
      </w:r>
      <w:r>
        <w:rPr>
          <w:rFonts w:ascii="Arial" w:eastAsia="Arial" w:hAnsi="Arial" w:cs="Arial"/>
          <w:sz w:val="22"/>
          <w:szCs w:val="22"/>
        </w:rPr>
        <w:t>.</w:t>
      </w:r>
    </w:p>
    <w:p w14:paraId="3AE73686" w14:textId="77777777" w:rsidR="00C2308E" w:rsidRDefault="00000000">
      <w:pPr>
        <w:spacing w:before="240" w:after="240" w:line="288" w:lineRule="auto"/>
        <w:rPr>
          <w:rFonts w:ascii="Arial" w:eastAsia="Arial" w:hAnsi="Arial" w:cs="Arial"/>
          <w:b/>
          <w:sz w:val="22"/>
          <w:szCs w:val="22"/>
        </w:rPr>
      </w:pPr>
      <w:r>
        <w:rPr>
          <w:rFonts w:ascii="Arial" w:eastAsia="Arial" w:hAnsi="Arial" w:cs="Arial"/>
          <w:b/>
          <w:sz w:val="22"/>
          <w:szCs w:val="22"/>
        </w:rPr>
        <w:t>Produktinnovationen für Katzen und Hunde im Überblick</w:t>
      </w:r>
    </w:p>
    <w:p w14:paraId="53238014" w14:textId="77777777" w:rsidR="00C2308E" w:rsidRDefault="00000000">
      <w:pPr>
        <w:spacing w:before="240" w:after="240" w:line="288" w:lineRule="auto"/>
        <w:rPr>
          <w:rFonts w:ascii="Arial" w:eastAsia="Arial" w:hAnsi="Arial" w:cs="Arial"/>
          <w:sz w:val="22"/>
          <w:szCs w:val="22"/>
        </w:rPr>
      </w:pPr>
      <w:r>
        <w:rPr>
          <w:rFonts w:ascii="Arial" w:eastAsia="Arial" w:hAnsi="Arial" w:cs="Arial"/>
          <w:sz w:val="22"/>
          <w:szCs w:val="22"/>
        </w:rPr>
        <w:t>Zu den Highlights der neuen Versicherungsprodukte zählt eine Zahnversicherung für Katzen, die als eigenständiger Schutz unabhängig von einer bestehenden Kranken- oder OP-Versicherung abgeschlossen werden kann. Damit sind Halter finanziell abgesichert, wenn die Samtpfote infolge von Kiefer- oder Zahnerkrankungen veterinärmedizinisch behandelt und vielleicht sogar operiert werden muss.</w:t>
      </w:r>
    </w:p>
    <w:p w14:paraId="13F57176" w14:textId="77777777" w:rsidR="00C2308E" w:rsidRDefault="00000000">
      <w:pPr>
        <w:spacing w:before="240" w:after="240" w:line="288" w:lineRule="auto"/>
        <w:rPr>
          <w:rFonts w:ascii="Arial" w:eastAsia="Arial" w:hAnsi="Arial" w:cs="Arial"/>
          <w:sz w:val="22"/>
          <w:szCs w:val="22"/>
        </w:rPr>
      </w:pPr>
      <w:r>
        <w:rPr>
          <w:rFonts w:ascii="Arial" w:eastAsia="Arial" w:hAnsi="Arial" w:cs="Arial"/>
          <w:sz w:val="22"/>
          <w:szCs w:val="22"/>
        </w:rPr>
        <w:t>An beiden Messetagen informiert die Uelzener auch über die kommenden Neuerungen im Bereich der Hunde-OP- und Hundekrankenversicherungen, die Ende des Jahres in Kraft treten, und gibt einen Überblick über das vielseitige Portfolio für Hunde, Katzen und Pferde.</w:t>
      </w:r>
    </w:p>
    <w:p w14:paraId="4A0E6873" w14:textId="77777777" w:rsidR="00C2308E" w:rsidRDefault="00000000">
      <w:pPr>
        <w:spacing w:before="240" w:after="240" w:line="288" w:lineRule="auto"/>
        <w:rPr>
          <w:rFonts w:ascii="Arial" w:eastAsia="Arial" w:hAnsi="Arial" w:cs="Arial"/>
          <w:b/>
          <w:sz w:val="22"/>
          <w:szCs w:val="22"/>
        </w:rPr>
      </w:pPr>
      <w:r>
        <w:rPr>
          <w:rFonts w:ascii="Arial" w:eastAsia="Arial" w:hAnsi="Arial" w:cs="Arial"/>
          <w:b/>
          <w:sz w:val="22"/>
          <w:szCs w:val="22"/>
        </w:rPr>
        <w:t>Gestärkt in die Zukunft mit neuen Kooperationen und Wachstumsmöglichkeiten</w:t>
      </w:r>
    </w:p>
    <w:p w14:paraId="25C9E08A" w14:textId="77777777" w:rsidR="00C2308E"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Ein zentrales Thema auf der DKM stellt die aktuelle Unternehmensentwicklung der Uelzener Versicherungen dar. Mit neuen Kooperationen setzt der Tierversicherungsspezialist frische </w:t>
      </w:r>
      <w:r>
        <w:rPr>
          <w:rFonts w:ascii="Arial" w:eastAsia="Arial" w:hAnsi="Arial" w:cs="Arial"/>
          <w:sz w:val="22"/>
          <w:szCs w:val="22"/>
        </w:rPr>
        <w:lastRenderedPageBreak/>
        <w:t>Impulse. Ein digitaler Messestand auf der Plattform Profino mit eigenen Seminaren, Auftritte in Vergleichsrechnern zur Stärkung der Sichtbarkeit sowie ein neues Vertriebspartnerportal mit individuellen Vertriebsmaterialien, VIP-Hotline und weiteren Services unterstreichen die zukunftsorientierte strategische Neuausrichtung des Traditionsunternehmens. Zu den wichtigsten Aspekten der neuen Strategie zählt der gezielte Ausbau des Key-Account-Managements, um eine optimale Betreuung der Vertriebspartner vor Ort zu ermöglichen. Das Key-Account-Team steht auf der DKM für persönliche Gespräche zur Verfügung.</w:t>
      </w:r>
    </w:p>
    <w:p w14:paraId="4CB7E307" w14:textId="77777777" w:rsidR="00C2308E" w:rsidRDefault="00000000">
      <w:pPr>
        <w:spacing w:before="240" w:after="240" w:line="288" w:lineRule="auto"/>
        <w:rPr>
          <w:rFonts w:ascii="Arial" w:eastAsia="Arial" w:hAnsi="Arial" w:cs="Arial"/>
          <w:b/>
          <w:sz w:val="22"/>
          <w:szCs w:val="22"/>
        </w:rPr>
      </w:pPr>
      <w:r>
        <w:rPr>
          <w:rFonts w:ascii="Arial" w:eastAsia="Arial" w:hAnsi="Arial" w:cs="Arial"/>
          <w:b/>
          <w:sz w:val="22"/>
          <w:szCs w:val="22"/>
        </w:rPr>
        <w:t>Meet &amp; Greet mit Julia Krajewski</w:t>
      </w:r>
    </w:p>
    <w:p w14:paraId="458D55AA" w14:textId="77777777" w:rsidR="00C2308E" w:rsidRDefault="00000000">
      <w:pPr>
        <w:spacing w:before="240" w:after="240" w:line="288" w:lineRule="auto"/>
        <w:rPr>
          <w:rFonts w:ascii="Arial" w:eastAsia="Arial" w:hAnsi="Arial" w:cs="Arial"/>
          <w:sz w:val="22"/>
          <w:szCs w:val="22"/>
        </w:rPr>
      </w:pPr>
      <w:r>
        <w:rPr>
          <w:rFonts w:ascii="Arial" w:eastAsia="Arial" w:hAnsi="Arial" w:cs="Arial"/>
          <w:sz w:val="22"/>
          <w:szCs w:val="22"/>
        </w:rPr>
        <w:t xml:space="preserve">Am Dienstag, den 28. Oktober, von 14 bis 15 Uhr, nimmt Julia Krajewski, Olympiasiegerin in der Vielseitigkeit, am </w:t>
      </w:r>
      <w:r>
        <w:rPr>
          <w:rFonts w:ascii="Arial" w:eastAsia="Arial" w:hAnsi="Arial" w:cs="Arial"/>
          <w:i/>
          <w:sz w:val="22"/>
          <w:szCs w:val="22"/>
        </w:rPr>
        <w:t>FemSurance</w:t>
      </w:r>
      <w:r>
        <w:rPr>
          <w:rFonts w:ascii="Arial" w:eastAsia="Arial" w:hAnsi="Arial" w:cs="Arial"/>
          <w:sz w:val="22"/>
          <w:szCs w:val="22"/>
        </w:rPr>
        <w:t xml:space="preserve">-Talk unter dem Titel </w:t>
      </w:r>
      <w:r>
        <w:rPr>
          <w:rFonts w:ascii="Arial" w:eastAsia="Arial" w:hAnsi="Arial" w:cs="Arial"/>
          <w:i/>
          <w:sz w:val="22"/>
          <w:szCs w:val="22"/>
        </w:rPr>
        <w:t>„Macht Platz – für männliche und weibliche Solidarität, denn es geht nur gemeinsam!“</w:t>
      </w:r>
      <w:r>
        <w:rPr>
          <w:rFonts w:ascii="Arial" w:eastAsia="Arial" w:hAnsi="Arial" w:cs="Arial"/>
          <w:sz w:val="22"/>
          <w:szCs w:val="22"/>
        </w:rPr>
        <w:t xml:space="preserve"> teil. Im Anschluss veranstaltet die Uelzener am eigenen Messestand ein exklusives Meet &amp; Greet mit Krajewski, die als Kooperationspartnerin und authentisches Testimonial für die Uelzener Versicherungen auftritt. Messebesucher sind herzlich eingeladen, die Profi-Reiterin am Stand der Uelzener Versicherungen persönlich zu treffen.</w:t>
      </w:r>
    </w:p>
    <w:p w14:paraId="5A1C3798" w14:textId="77777777" w:rsidR="00C2308E" w:rsidRDefault="00000000">
      <w:pPr>
        <w:spacing w:before="240" w:after="240" w:line="288" w:lineRule="auto"/>
        <w:rPr>
          <w:rFonts w:ascii="Arial" w:eastAsia="Arial" w:hAnsi="Arial" w:cs="Arial"/>
          <w:i/>
          <w:sz w:val="22"/>
          <w:szCs w:val="22"/>
        </w:rPr>
      </w:pPr>
      <w:r>
        <w:rPr>
          <w:rFonts w:ascii="Arial" w:eastAsia="Arial" w:hAnsi="Arial" w:cs="Arial"/>
          <w:b/>
          <w:sz w:val="22"/>
          <w:szCs w:val="22"/>
        </w:rPr>
        <w:t xml:space="preserve">Koordinaten auf der Messe: </w:t>
      </w:r>
      <w:r>
        <w:rPr>
          <w:rFonts w:ascii="Arial" w:eastAsia="Arial" w:hAnsi="Arial" w:cs="Arial"/>
          <w:sz w:val="22"/>
          <w:szCs w:val="22"/>
        </w:rPr>
        <w:t>Die Uelzener Versicherungen finden Sie in Halle 4 am Stand E10.</w:t>
      </w:r>
    </w:p>
    <w:p w14:paraId="078D9E16" w14:textId="77777777" w:rsidR="00C2308E" w:rsidRDefault="00000000">
      <w:pPr>
        <w:spacing w:after="180" w:line="360" w:lineRule="auto"/>
        <w:rPr>
          <w:rFonts w:ascii="Arial" w:eastAsia="Arial" w:hAnsi="Arial" w:cs="Arial"/>
          <w:b/>
          <w:color w:val="154734"/>
        </w:rPr>
      </w:pPr>
      <w:r>
        <w:pict w14:anchorId="12F3A8F8">
          <v:rect id="_x0000_i1025" style="width:0;height:1.5pt" o:hralign="center" o:hrstd="t" o:hr="t" fillcolor="#a0a0a0" stroked="f"/>
        </w:pict>
      </w:r>
    </w:p>
    <w:p w14:paraId="5EF659A1" w14:textId="548D6358" w:rsidR="00C2308E" w:rsidRDefault="00000000">
      <w:pPr>
        <w:rPr>
          <w:sz w:val="20"/>
          <w:szCs w:val="20"/>
        </w:rPr>
      </w:pPr>
      <w:r>
        <w:rPr>
          <w:b/>
          <w:sz w:val="20"/>
          <w:szCs w:val="20"/>
        </w:rPr>
        <w:t>Zeichenanzahl:</w:t>
      </w:r>
      <w:r>
        <w:rPr>
          <w:sz w:val="20"/>
          <w:szCs w:val="20"/>
        </w:rPr>
        <w:t xml:space="preserve"> </w:t>
      </w:r>
      <w:r w:rsidR="002C312E">
        <w:rPr>
          <w:sz w:val="20"/>
          <w:szCs w:val="20"/>
        </w:rPr>
        <w:t>3.639</w:t>
      </w:r>
      <w:r w:rsidR="00887B01">
        <w:rPr>
          <w:sz w:val="20"/>
          <w:szCs w:val="20"/>
        </w:rPr>
        <w:t xml:space="preserve"> </w:t>
      </w:r>
      <w:r w:rsidR="00887B01" w:rsidRPr="00887B01">
        <w:rPr>
          <w:sz w:val="20"/>
          <w:szCs w:val="20"/>
        </w:rPr>
        <w:t>Zeichen inkl. Leerzeichen</w:t>
      </w:r>
    </w:p>
    <w:p w14:paraId="2BD952B3" w14:textId="734D08B1" w:rsidR="00C2308E" w:rsidRDefault="00000000">
      <w:pPr>
        <w:rPr>
          <w:sz w:val="20"/>
          <w:szCs w:val="20"/>
        </w:rPr>
      </w:pPr>
      <w:r>
        <w:rPr>
          <w:b/>
          <w:sz w:val="20"/>
          <w:szCs w:val="20"/>
        </w:rPr>
        <w:t>Bildquelle:</w:t>
      </w:r>
      <w:r>
        <w:rPr>
          <w:sz w:val="20"/>
          <w:szCs w:val="20"/>
        </w:rPr>
        <w:t xml:space="preserve"> </w:t>
      </w:r>
      <w:r w:rsidR="002C312E">
        <w:rPr>
          <w:sz w:val="20"/>
          <w:szCs w:val="20"/>
        </w:rPr>
        <w:t>Uelzener</w:t>
      </w:r>
      <w:r w:rsidR="00887B01">
        <w:rPr>
          <w:sz w:val="20"/>
          <w:szCs w:val="20"/>
        </w:rPr>
        <w:t xml:space="preserve"> Versicherungen</w:t>
      </w:r>
    </w:p>
    <w:p w14:paraId="4B46755E" w14:textId="44B04B36" w:rsidR="00C2308E" w:rsidRDefault="00000000">
      <w:pPr>
        <w:rPr>
          <w:sz w:val="20"/>
          <w:szCs w:val="20"/>
        </w:rPr>
      </w:pPr>
      <w:r>
        <w:rPr>
          <w:b/>
          <w:sz w:val="20"/>
          <w:szCs w:val="20"/>
        </w:rPr>
        <w:t>Keywords:</w:t>
      </w:r>
      <w:r>
        <w:rPr>
          <w:sz w:val="20"/>
          <w:szCs w:val="20"/>
        </w:rPr>
        <w:t xml:space="preserve"> Uelzener Versicherungen, Uelzener, Tierversicherung</w:t>
      </w:r>
      <w:r w:rsidR="002C312E">
        <w:rPr>
          <w:sz w:val="20"/>
          <w:szCs w:val="20"/>
        </w:rPr>
        <w:t xml:space="preserve">, DKM, DKM 2025, </w:t>
      </w:r>
      <w:r w:rsidR="002C312E" w:rsidRPr="002C312E">
        <w:rPr>
          <w:sz w:val="20"/>
          <w:szCs w:val="20"/>
        </w:rPr>
        <w:t>Leitmesse der Finanz- und Versicherungsbranche</w:t>
      </w:r>
    </w:p>
    <w:p w14:paraId="691176E8" w14:textId="449F0B5A" w:rsidR="00C2308E" w:rsidRDefault="00000000">
      <w:pPr>
        <w:rPr>
          <w:sz w:val="20"/>
          <w:szCs w:val="20"/>
        </w:rPr>
      </w:pPr>
      <w:r>
        <w:rPr>
          <w:b/>
          <w:sz w:val="20"/>
          <w:szCs w:val="20"/>
        </w:rPr>
        <w:t>Meta Title:</w:t>
      </w:r>
      <w:r>
        <w:rPr>
          <w:sz w:val="20"/>
          <w:szCs w:val="20"/>
        </w:rPr>
        <w:t xml:space="preserve"> </w:t>
      </w:r>
      <w:r w:rsidR="002C312E" w:rsidRPr="002C312E">
        <w:rPr>
          <w:sz w:val="20"/>
          <w:szCs w:val="20"/>
        </w:rPr>
        <w:t>Uelzener Versicherungen auf der DKM 2025</w:t>
      </w:r>
    </w:p>
    <w:p w14:paraId="5E0B815D" w14:textId="1E7164F2" w:rsidR="00C2308E" w:rsidRDefault="00000000">
      <w:pPr>
        <w:rPr>
          <w:sz w:val="20"/>
          <w:szCs w:val="20"/>
        </w:rPr>
      </w:pPr>
      <w:r>
        <w:rPr>
          <w:b/>
          <w:sz w:val="20"/>
          <w:szCs w:val="20"/>
        </w:rPr>
        <w:t>Meta Description:</w:t>
      </w:r>
      <w:r>
        <w:rPr>
          <w:sz w:val="20"/>
          <w:szCs w:val="20"/>
        </w:rPr>
        <w:t xml:space="preserve"> </w:t>
      </w:r>
      <w:r w:rsidR="002C312E" w:rsidRPr="002C312E">
        <w:rPr>
          <w:sz w:val="20"/>
          <w:szCs w:val="20"/>
        </w:rPr>
        <w:t>Die Uelzener Versicherungen präsentieren auf der DKM 2025 neue Lösungen für Katzen und Hunde.</w:t>
      </w:r>
    </w:p>
    <w:p w14:paraId="7A6EB9E1" w14:textId="4A051587" w:rsidR="00C2308E" w:rsidRDefault="00000000">
      <w:pPr>
        <w:rPr>
          <w:sz w:val="20"/>
          <w:szCs w:val="20"/>
        </w:rPr>
      </w:pPr>
      <w:r>
        <w:rPr>
          <w:b/>
          <w:sz w:val="20"/>
          <w:szCs w:val="20"/>
        </w:rPr>
        <w:t>Bildunterschrift:</w:t>
      </w:r>
      <w:r>
        <w:rPr>
          <w:sz w:val="20"/>
          <w:szCs w:val="20"/>
        </w:rPr>
        <w:t xml:space="preserve"> </w:t>
      </w:r>
      <w:r w:rsidR="002C312E" w:rsidRPr="002C312E">
        <w:rPr>
          <w:sz w:val="20"/>
          <w:szCs w:val="20"/>
        </w:rPr>
        <w:t>D</w:t>
      </w:r>
      <w:r w:rsidR="00BF7124">
        <w:rPr>
          <w:sz w:val="20"/>
          <w:szCs w:val="20"/>
        </w:rPr>
        <w:t>er</w:t>
      </w:r>
      <w:r w:rsidR="002C312E" w:rsidRPr="002C312E">
        <w:rPr>
          <w:sz w:val="20"/>
          <w:szCs w:val="20"/>
        </w:rPr>
        <w:t xml:space="preserve"> Stand der Uelzener Versicherungen auf der DKM 2024.</w:t>
      </w:r>
    </w:p>
    <w:p w14:paraId="04DDD890" w14:textId="77777777" w:rsidR="00C2308E" w:rsidRDefault="00000000">
      <w:pPr>
        <w:rPr>
          <w:rFonts w:ascii="Arial" w:eastAsia="Arial" w:hAnsi="Arial" w:cs="Arial"/>
          <w:sz w:val="20"/>
          <w:szCs w:val="20"/>
        </w:rPr>
      </w:pPr>
      <w:r>
        <w:rPr>
          <w:sz w:val="20"/>
          <w:szCs w:val="20"/>
        </w:rPr>
        <w:t xml:space="preserve">Das Bildmaterial steht Ihnen zur redaktionellen Verwendung im Kontext der Berichterstattung über die Uelzener Versicherungen zur Verfügung. Über einen Beleglink oder ein Belegexemplar bei Veröffentlichung würden wir uns freuen. </w:t>
      </w:r>
    </w:p>
    <w:p w14:paraId="4DC9CE79" w14:textId="77777777" w:rsidR="00C2308E" w:rsidRDefault="00000000">
      <w:pPr>
        <w:spacing w:after="180" w:line="360" w:lineRule="auto"/>
        <w:rPr>
          <w:rFonts w:ascii="Arial" w:eastAsia="Arial" w:hAnsi="Arial" w:cs="Arial"/>
          <w:b/>
          <w:color w:val="154734"/>
        </w:rPr>
      </w:pPr>
      <w:r>
        <w:pict w14:anchorId="28A5F90D">
          <v:rect id="_x0000_i1026" style="width:0;height:1.5pt" o:hralign="center" o:hrstd="t" o:hr="t" fillcolor="#a0a0a0" stroked="f"/>
        </w:pict>
      </w:r>
    </w:p>
    <w:p w14:paraId="31F75CE3" w14:textId="77777777" w:rsidR="00887B01" w:rsidRDefault="00887B01">
      <w:pPr>
        <w:spacing w:after="180" w:line="360" w:lineRule="auto"/>
        <w:rPr>
          <w:rFonts w:ascii="Arial" w:eastAsia="Arial" w:hAnsi="Arial" w:cs="Arial"/>
          <w:b/>
          <w:color w:val="154734"/>
        </w:rPr>
      </w:pPr>
    </w:p>
    <w:p w14:paraId="6ECBDD48" w14:textId="77777777" w:rsidR="00887B01" w:rsidRDefault="00887B01">
      <w:pPr>
        <w:spacing w:after="180" w:line="360" w:lineRule="auto"/>
        <w:rPr>
          <w:rFonts w:ascii="Arial" w:eastAsia="Arial" w:hAnsi="Arial" w:cs="Arial"/>
          <w:b/>
          <w:color w:val="154734"/>
        </w:rPr>
      </w:pPr>
    </w:p>
    <w:p w14:paraId="5A8AA97B" w14:textId="77777777" w:rsidR="00887B01" w:rsidRDefault="00887B01">
      <w:pPr>
        <w:spacing w:after="180" w:line="360" w:lineRule="auto"/>
        <w:rPr>
          <w:rFonts w:ascii="Arial" w:eastAsia="Arial" w:hAnsi="Arial" w:cs="Arial"/>
          <w:b/>
          <w:color w:val="154734"/>
        </w:rPr>
      </w:pPr>
    </w:p>
    <w:p w14:paraId="2B91A8A6" w14:textId="77777777" w:rsidR="00887B01" w:rsidRDefault="00887B01">
      <w:pPr>
        <w:spacing w:after="180" w:line="360" w:lineRule="auto"/>
        <w:rPr>
          <w:rFonts w:ascii="Arial" w:eastAsia="Arial" w:hAnsi="Arial" w:cs="Arial"/>
          <w:b/>
          <w:color w:val="154734"/>
        </w:rPr>
      </w:pPr>
    </w:p>
    <w:p w14:paraId="252FD4FD" w14:textId="77777777" w:rsidR="00887B01" w:rsidRDefault="00887B01">
      <w:pPr>
        <w:spacing w:after="180" w:line="360" w:lineRule="auto"/>
        <w:rPr>
          <w:rFonts w:ascii="Arial" w:eastAsia="Arial" w:hAnsi="Arial" w:cs="Arial"/>
          <w:b/>
          <w:color w:val="154734"/>
        </w:rPr>
      </w:pPr>
    </w:p>
    <w:p w14:paraId="5202E0B5" w14:textId="0DFFB0D7" w:rsidR="00C2308E"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5373570B" w14:textId="77777777" w:rsidR="00C2308E"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Die Uelzener Versicherungen zählen zu den führenden Spezialversicherern für Tiere in Deutschland. Sie wurden 1873 gegründet und blicken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0ADF324B" w14:textId="77777777" w:rsidR="00C2308E" w:rsidRDefault="00C2308E">
      <w:pPr>
        <w:spacing w:before="1" w:after="0" w:line="360" w:lineRule="auto"/>
        <w:ind w:right="189"/>
        <w:rPr>
          <w:rFonts w:ascii="Arial" w:eastAsia="Arial" w:hAnsi="Arial" w:cs="Arial"/>
          <w:i/>
          <w:sz w:val="20"/>
          <w:szCs w:val="20"/>
        </w:rPr>
      </w:pPr>
    </w:p>
    <w:p w14:paraId="2F990CF0" w14:textId="77777777" w:rsidR="00C2308E" w:rsidRDefault="00C2308E">
      <w:pPr>
        <w:spacing w:before="120" w:after="0" w:line="360" w:lineRule="auto"/>
        <w:rPr>
          <w:rFonts w:ascii="Arial" w:eastAsia="Arial" w:hAnsi="Arial" w:cs="Arial"/>
          <w:sz w:val="22"/>
          <w:szCs w:val="22"/>
        </w:rPr>
      </w:pPr>
    </w:p>
    <w:p w14:paraId="1D9214AD" w14:textId="77777777" w:rsidR="00C2308E"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08300140" w14:textId="77777777" w:rsidR="00C2308E" w:rsidRDefault="00000000">
      <w:pPr>
        <w:rPr>
          <w:rFonts w:ascii="Arial" w:eastAsia="Arial" w:hAnsi="Arial" w:cs="Arial"/>
          <w:b/>
          <w:sz w:val="20"/>
          <w:szCs w:val="20"/>
        </w:rPr>
      </w:pPr>
      <w:r>
        <w:rPr>
          <w:rFonts w:ascii="Arial" w:eastAsia="Arial" w:hAnsi="Arial" w:cs="Arial"/>
          <w:b/>
          <w:sz w:val="20"/>
          <w:szCs w:val="20"/>
        </w:rPr>
        <w:t>keySquare</w:t>
      </w:r>
    </w:p>
    <w:p w14:paraId="34ACA3E8" w14:textId="77777777" w:rsidR="00C2308E" w:rsidRDefault="00000000">
      <w:pPr>
        <w:rPr>
          <w:rFonts w:ascii="Arial" w:eastAsia="Arial" w:hAnsi="Arial" w:cs="Arial"/>
          <w:sz w:val="20"/>
          <w:szCs w:val="20"/>
        </w:rPr>
      </w:pPr>
      <w:r>
        <w:rPr>
          <w:rFonts w:ascii="Arial" w:eastAsia="Arial" w:hAnsi="Arial" w:cs="Arial"/>
          <w:sz w:val="20"/>
          <w:szCs w:val="20"/>
        </w:rPr>
        <w:t>Carolin Freitag</w:t>
      </w:r>
    </w:p>
    <w:p w14:paraId="5E18C2D6" w14:textId="77777777" w:rsidR="00C2308E" w:rsidRDefault="00000000">
      <w:pPr>
        <w:rPr>
          <w:rFonts w:ascii="Arial" w:eastAsia="Arial" w:hAnsi="Arial" w:cs="Arial"/>
          <w:sz w:val="20"/>
          <w:szCs w:val="20"/>
        </w:rPr>
      </w:pPr>
      <w:r>
        <w:rPr>
          <w:rFonts w:ascii="Arial" w:eastAsia="Arial" w:hAnsi="Arial" w:cs="Arial"/>
          <w:sz w:val="20"/>
          <w:szCs w:val="20"/>
        </w:rPr>
        <w:t>Wichertstr. 16/17  |  10439 Berlin</w:t>
      </w:r>
    </w:p>
    <w:p w14:paraId="76F7777C" w14:textId="77777777" w:rsidR="00C2308E"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8">
        <w:r w:rsidR="00C2308E">
          <w:rPr>
            <w:rFonts w:ascii="Arial" w:eastAsia="Arial" w:hAnsi="Arial" w:cs="Arial"/>
            <w:color w:val="0000FF"/>
            <w:sz w:val="20"/>
            <w:szCs w:val="20"/>
            <w:u w:val="single"/>
          </w:rPr>
          <w:t>uelzener@keysquare-pr.com</w:t>
        </w:r>
      </w:hyperlink>
    </w:p>
    <w:p w14:paraId="0EAFD7E5" w14:textId="77777777" w:rsidR="00C2308E" w:rsidRDefault="00C2308E">
      <w:pPr>
        <w:rPr>
          <w:rFonts w:ascii="Arial" w:eastAsia="Arial" w:hAnsi="Arial" w:cs="Arial"/>
          <w:sz w:val="20"/>
          <w:szCs w:val="20"/>
        </w:rPr>
      </w:pPr>
    </w:p>
    <w:p w14:paraId="0AFA2BCF" w14:textId="77777777" w:rsidR="00C2308E"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3A6F5FD8" w14:textId="77777777" w:rsidR="00C2308E"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5DBCAB6C" w14:textId="77777777" w:rsidR="00C2308E"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2A0932CA" w14:textId="77777777" w:rsidR="00C2308E" w:rsidRPr="002C312E" w:rsidRDefault="00000000">
      <w:pPr>
        <w:spacing w:before="120" w:after="0" w:line="276" w:lineRule="auto"/>
        <w:rPr>
          <w:rFonts w:ascii="Arial" w:eastAsia="Arial" w:hAnsi="Arial" w:cs="Arial"/>
          <w:sz w:val="20"/>
          <w:szCs w:val="20"/>
          <w:lang w:val="pl-PL"/>
        </w:rPr>
      </w:pPr>
      <w:r w:rsidRPr="002C312E">
        <w:rPr>
          <w:rFonts w:ascii="Arial" w:eastAsia="Arial" w:hAnsi="Arial" w:cs="Arial"/>
          <w:sz w:val="20"/>
          <w:szCs w:val="20"/>
          <w:lang w:val="pl-PL"/>
        </w:rPr>
        <w:t>Telefon: 0581 8070-3876 | E-Mail: S.Hollatz@uelzener.de </w:t>
      </w:r>
    </w:p>
    <w:p w14:paraId="3DEE4015" w14:textId="77777777" w:rsidR="00C2308E"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9">
        <w:r w:rsidR="00C2308E">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781D3127" w14:textId="77777777" w:rsidR="00C2308E" w:rsidRDefault="00C2308E">
      <w:pPr>
        <w:rPr>
          <w:rFonts w:ascii="Arial" w:eastAsia="Arial" w:hAnsi="Arial" w:cs="Arial"/>
        </w:rPr>
      </w:pPr>
    </w:p>
    <w:sectPr w:rsidR="00C2308E">
      <w:headerReference w:type="default" r:id="rId10"/>
      <w:footerReference w:type="default" r:id="rId11"/>
      <w:headerReference w:type="first" r:id="rId12"/>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A2B41D" w14:textId="77777777" w:rsidR="000A2F40" w:rsidRDefault="000A2F40">
      <w:pPr>
        <w:spacing w:after="0" w:line="240" w:lineRule="auto"/>
      </w:pPr>
      <w:r>
        <w:separator/>
      </w:r>
    </w:p>
  </w:endnote>
  <w:endnote w:type="continuationSeparator" w:id="0">
    <w:p w14:paraId="26225850" w14:textId="77777777" w:rsidR="000A2F40" w:rsidRDefault="000A2F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37D2D5DA-9CBA-4A9A-B253-B8AF5BC5D21B}"/>
    <w:embedBold r:id="rId2" w:fontKey="{E7E17688-9D84-44D3-8CD8-93443AB8A8FC}"/>
    <w:embedItalic r:id="rId3" w:fontKey="{18B206DA-AF52-427A-A0AC-BC56E7FB7B4F}"/>
  </w:font>
  <w:font w:name="Play">
    <w:charset w:val="00"/>
    <w:family w:val="auto"/>
    <w:pitch w:val="default"/>
    <w:embedRegular r:id="rId4" w:fontKey="{D9029FE0-C555-42F3-9A4D-6C2E68516ED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B520A1FA-1E94-458B-8704-8AAAF372D076}"/>
  </w:font>
  <w:font w:name="Cambria">
    <w:panose1 w:val="02040503050406030204"/>
    <w:charset w:val="00"/>
    <w:family w:val="roman"/>
    <w:pitch w:val="variable"/>
    <w:sig w:usb0="E00006FF" w:usb1="420024FF" w:usb2="02000000" w:usb3="00000000" w:csb0="0000019F" w:csb1="00000000"/>
    <w:embedRegular r:id="rId6" w:fontKey="{D9E11338-4EE8-4DA2-9770-6383EAE0E8A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7863F" w14:textId="77777777" w:rsidR="00C2308E"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2C312E">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FC1D2" w14:textId="77777777" w:rsidR="000A2F40" w:rsidRDefault="000A2F40">
      <w:pPr>
        <w:spacing w:after="0" w:line="240" w:lineRule="auto"/>
      </w:pPr>
      <w:r>
        <w:separator/>
      </w:r>
    </w:p>
  </w:footnote>
  <w:footnote w:type="continuationSeparator" w:id="0">
    <w:p w14:paraId="1288138F" w14:textId="77777777" w:rsidR="000A2F40" w:rsidRDefault="000A2F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3E064F" w14:textId="77777777" w:rsidR="00C2308E"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5DF53C0A" wp14:editId="240D283F">
          <wp:simplePos x="0" y="0"/>
          <wp:positionH relativeFrom="column">
            <wp:posOffset>3523615</wp:posOffset>
          </wp:positionH>
          <wp:positionV relativeFrom="paragraph">
            <wp:posOffset>-234301</wp:posOffset>
          </wp:positionV>
          <wp:extent cx="2465705" cy="960755"/>
          <wp:effectExtent l="0" t="0" r="0" b="0"/>
          <wp:wrapSquare wrapText="bothSides" distT="0" distB="0" distL="114300" distR="114300"/>
          <wp:docPr id="11" name="image2.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2.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4084C79C" w14:textId="77777777" w:rsidR="00C2308E"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40EA8D61" w14:textId="77777777" w:rsidR="00C2308E" w:rsidRDefault="00C2308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B64DA" w14:textId="77777777" w:rsidR="00C2308E"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7CDBFD8" wp14:editId="1B459BD6">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663900AB" w14:textId="77777777" w:rsidR="00C2308E" w:rsidRDefault="00C2308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65547E"/>
    <w:multiLevelType w:val="multilevel"/>
    <w:tmpl w:val="3D4635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365551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308E"/>
    <w:rsid w:val="000A2F40"/>
    <w:rsid w:val="002C312E"/>
    <w:rsid w:val="00545B47"/>
    <w:rsid w:val="00887B01"/>
    <w:rsid w:val="009B0F13"/>
    <w:rsid w:val="00A0203E"/>
    <w:rsid w:val="00BF7124"/>
    <w:rsid w:val="00C2308E"/>
    <w:rsid w:val="00FC4ED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02B624"/>
  <w15:docId w15:val="{3C9BE401-F6A2-4CAE-817F-E1308BAC9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paragraph" w:styleId="berarbeitung">
    <w:name w:val="Revision"/>
    <w:hidden/>
    <w:uiPriority w:val="99"/>
    <w:semiHidden/>
    <w:rsid w:val="008E1B3D"/>
    <w:pPr>
      <w:spacing w:after="0" w:line="240" w:lineRule="auto"/>
    </w:p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uelzener@keysquare-pr.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elzener.de"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e1psbNpx1gAgquPJIG35qTUK+A==">CgMxLjAyCGguZ2pkZ3hzOAByITEwemxXOS1jRXZvbFloUDBCc2FQSUE3MmIzUjZSZTRWQQ==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769</Words>
  <Characters>4847</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Marta Ejsmont</dc:creator>
  <cp:lastModifiedBy>Marta Schünemann</cp:lastModifiedBy>
  <cp:revision>5</cp:revision>
  <cp:lastPrinted>2025-10-07T07:26:00Z</cp:lastPrinted>
  <dcterms:created xsi:type="dcterms:W3CDTF">2025-10-07T07:26:00Z</dcterms:created>
  <dcterms:modified xsi:type="dcterms:W3CDTF">2025-10-07T07:31:00Z</dcterms:modified>
</cp:coreProperties>
</file>